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5A" w:rsidRPr="00F61335" w:rsidRDefault="00FC555A" w:rsidP="00FC555A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</w:t>
      </w:r>
      <w:r>
        <w:rPr>
          <w:bCs/>
          <w:color w:val="000000"/>
          <w:lang w:val="uk-UA"/>
        </w:rPr>
        <w:t>3</w:t>
      </w:r>
    </w:p>
    <w:p w:rsidR="00FC555A" w:rsidRPr="00F61335" w:rsidRDefault="00FC555A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FC555A" w:rsidRDefault="00FC555A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C555A" w:rsidRPr="00F61335" w:rsidRDefault="00FC555A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>
        <w:rPr>
          <w:bCs/>
          <w:color w:val="000000"/>
          <w:lang w:val="uk-UA"/>
        </w:rPr>
        <w:t>2021</w:t>
      </w:r>
      <w:r w:rsidRPr="00F61335">
        <w:rPr>
          <w:bCs/>
          <w:color w:val="000000"/>
          <w:lang w:val="uk-UA"/>
        </w:rPr>
        <w:t>»</w:t>
      </w:r>
    </w:p>
    <w:p w:rsidR="00FC555A" w:rsidRDefault="00FC555A" w:rsidP="00FC555A">
      <w:pPr>
        <w:ind w:left="5954" w:firstLine="709"/>
        <w:contextualSpacing/>
        <w:rPr>
          <w:b/>
          <w:lang w:val="uk-UA"/>
        </w:rPr>
      </w:pPr>
    </w:p>
    <w:p w:rsidR="00FC555A" w:rsidRPr="00FC555A" w:rsidRDefault="00FC555A" w:rsidP="00FC55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для оформлення педагогічної ідеї</w:t>
      </w:r>
      <w:r w:rsidRPr="00FC555A">
        <w:rPr>
          <w:sz w:val="28"/>
          <w:szCs w:val="28"/>
          <w:lang w:val="uk-UA"/>
        </w:rPr>
        <w:t xml:space="preserve"> </w:t>
      </w:r>
    </w:p>
    <w:p w:rsidR="00FC555A" w:rsidRPr="00FC555A" w:rsidRDefault="00FC555A" w:rsidP="00FC555A">
      <w:pPr>
        <w:jc w:val="center"/>
        <w:rPr>
          <w:sz w:val="28"/>
          <w:szCs w:val="28"/>
          <w:lang w:val="uk-UA"/>
        </w:rPr>
      </w:pPr>
      <w:r w:rsidRPr="00FC555A">
        <w:rPr>
          <w:sz w:val="28"/>
          <w:szCs w:val="28"/>
          <w:lang w:val="uk-UA"/>
        </w:rPr>
        <w:t>(для номінацій «Математика», «Трудове навчання»</w:t>
      </w:r>
      <w:r w:rsidRPr="00FC555A">
        <w:rPr>
          <w:sz w:val="28"/>
          <w:szCs w:val="28"/>
          <w:lang w:val="uk-UA"/>
        </w:rPr>
        <w:t>)</w:t>
      </w:r>
    </w:p>
    <w:p w:rsidR="00FC555A" w:rsidRDefault="00FC555A" w:rsidP="00FC555A">
      <w:pPr>
        <w:jc w:val="center"/>
        <w:rPr>
          <w:lang w:val="uk-UA"/>
        </w:rPr>
      </w:pPr>
    </w:p>
    <w:p w:rsidR="00FC555A" w:rsidRPr="00F64692" w:rsidRDefault="00FC555A" w:rsidP="00FC555A">
      <w:pPr>
        <w:jc w:val="center"/>
        <w:rPr>
          <w:lang w:val="uk-UA"/>
        </w:rPr>
      </w:pP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</w:t>
      </w:r>
      <w:r>
        <w:rPr>
          <w:sz w:val="28"/>
          <w:szCs w:val="28"/>
          <w:lang w:val="uk-UA"/>
        </w:rPr>
        <w:t xml:space="preserve"> до оформлення</w:t>
      </w:r>
      <w:bookmarkStart w:id="0" w:name="_GoBack"/>
      <w:bookmarkEnd w:id="0"/>
      <w:r>
        <w:rPr>
          <w:sz w:val="28"/>
          <w:szCs w:val="28"/>
          <w:lang w:val="uk-UA"/>
        </w:rPr>
        <w:t>: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B7706">
        <w:rPr>
          <w:sz w:val="28"/>
          <w:szCs w:val="28"/>
          <w:lang w:val="uk-UA"/>
        </w:rPr>
        <w:t xml:space="preserve">бсяг – до </w:t>
      </w:r>
      <w:r>
        <w:rPr>
          <w:sz w:val="28"/>
          <w:szCs w:val="28"/>
          <w:lang w:val="uk-UA"/>
        </w:rPr>
        <w:t>4</w:t>
      </w:r>
      <w:r w:rsidRPr="00DB7706">
        <w:rPr>
          <w:sz w:val="28"/>
          <w:szCs w:val="28"/>
          <w:lang w:val="uk-UA"/>
        </w:rPr>
        <w:t xml:space="preserve"> сторінок, 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 xml:space="preserve">шрифт – </w:t>
      </w:r>
      <w:proofErr w:type="spellStart"/>
      <w:r w:rsidRPr="00DB7706">
        <w:rPr>
          <w:sz w:val="28"/>
          <w:szCs w:val="28"/>
          <w:lang w:val="uk-UA"/>
        </w:rPr>
        <w:t>Times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New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Roman</w:t>
      </w:r>
      <w:proofErr w:type="spellEnd"/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одинарний міжрядковий інтервал</w:t>
      </w:r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розмір шрифту – кегль 14.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Pr="00DB7706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Зміст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 w:rsidRPr="00FC555A">
        <w:rPr>
          <w:sz w:val="28"/>
          <w:szCs w:val="28"/>
          <w:lang w:val="uk-UA"/>
        </w:rPr>
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Pr="00FC555A" w:rsidRDefault="00FC555A" w:rsidP="00FC55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Вимоги для оформлення </w:t>
      </w:r>
      <w:r>
        <w:rPr>
          <w:sz w:val="28"/>
          <w:szCs w:val="28"/>
          <w:lang w:val="uk-UA"/>
        </w:rPr>
        <w:t>есе</w:t>
      </w:r>
      <w:r w:rsidRPr="00FC555A">
        <w:rPr>
          <w:sz w:val="28"/>
          <w:szCs w:val="28"/>
          <w:lang w:val="uk-UA"/>
        </w:rPr>
        <w:t xml:space="preserve"> </w:t>
      </w:r>
    </w:p>
    <w:p w:rsidR="00FC555A" w:rsidRDefault="00FC555A" w:rsidP="00FC555A">
      <w:pPr>
        <w:jc w:val="center"/>
        <w:rPr>
          <w:sz w:val="28"/>
          <w:szCs w:val="28"/>
          <w:lang w:val="uk-UA"/>
        </w:rPr>
      </w:pPr>
      <w:r w:rsidRPr="00FC555A">
        <w:rPr>
          <w:sz w:val="28"/>
          <w:szCs w:val="28"/>
          <w:lang w:val="uk-UA"/>
        </w:rPr>
        <w:t>(для номінацій «</w:t>
      </w:r>
      <w:r>
        <w:rPr>
          <w:sz w:val="28"/>
          <w:szCs w:val="28"/>
          <w:lang w:val="uk-UA"/>
        </w:rPr>
        <w:t>Українська мова та література</w:t>
      </w:r>
      <w:r w:rsidRPr="00FC555A">
        <w:rPr>
          <w:sz w:val="28"/>
          <w:szCs w:val="28"/>
          <w:lang w:val="uk-UA"/>
        </w:rPr>
        <w:t>»)</w:t>
      </w:r>
    </w:p>
    <w:p w:rsidR="00FC555A" w:rsidRDefault="00FC555A" w:rsidP="00FC555A">
      <w:pPr>
        <w:jc w:val="center"/>
        <w:rPr>
          <w:sz w:val="28"/>
          <w:szCs w:val="28"/>
          <w:lang w:val="uk-UA"/>
        </w:rPr>
      </w:pP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</w:t>
      </w:r>
      <w:r>
        <w:rPr>
          <w:sz w:val="28"/>
          <w:szCs w:val="28"/>
          <w:lang w:val="uk-UA"/>
        </w:rPr>
        <w:t xml:space="preserve"> до оформлення</w:t>
      </w:r>
      <w:r>
        <w:rPr>
          <w:sz w:val="28"/>
          <w:szCs w:val="28"/>
          <w:lang w:val="uk-UA"/>
        </w:rPr>
        <w:t>: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B7706">
        <w:rPr>
          <w:sz w:val="28"/>
          <w:szCs w:val="28"/>
          <w:lang w:val="uk-UA"/>
        </w:rPr>
        <w:t xml:space="preserve">бсяг – </w:t>
      </w:r>
      <w:r>
        <w:rPr>
          <w:sz w:val="28"/>
          <w:szCs w:val="28"/>
          <w:lang w:val="uk-UA"/>
        </w:rPr>
        <w:t>1 сторінка</w:t>
      </w:r>
      <w:r w:rsidRPr="00DB7706">
        <w:rPr>
          <w:sz w:val="28"/>
          <w:szCs w:val="28"/>
          <w:lang w:val="uk-UA"/>
        </w:rPr>
        <w:t xml:space="preserve">, 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 xml:space="preserve">шрифт – </w:t>
      </w:r>
      <w:proofErr w:type="spellStart"/>
      <w:r w:rsidRPr="00DB7706">
        <w:rPr>
          <w:sz w:val="28"/>
          <w:szCs w:val="28"/>
          <w:lang w:val="uk-UA"/>
        </w:rPr>
        <w:t>Times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New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Roman</w:t>
      </w:r>
      <w:proofErr w:type="spellEnd"/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одинарний міжрядковий інтервал</w:t>
      </w:r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розмір шрифту – кегль 14.</w:t>
      </w:r>
    </w:p>
    <w:p w:rsidR="00FC555A" w:rsidRDefault="00FC555A" w:rsidP="00FC555A">
      <w:pPr>
        <w:jc w:val="center"/>
        <w:rPr>
          <w:sz w:val="28"/>
          <w:szCs w:val="28"/>
          <w:lang w:val="uk-UA"/>
        </w:rPr>
      </w:pPr>
    </w:p>
    <w:p w:rsidR="00FC555A" w:rsidRP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есе однакова для всіх учасників, буде повідомлена учасникам за тиждень до старту міського конкурсу.</w:t>
      </w:r>
    </w:p>
    <w:p w:rsidR="00FC555A" w:rsidRP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sectPr w:rsidR="00FC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5A"/>
    <w:rsid w:val="00FB0B21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0174"/>
  <w15:chartTrackingRefBased/>
  <w15:docId w15:val="{FC31F264-D617-41C2-A542-0A8BF397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5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5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cp:lastPrinted>2020-10-13T10:47:00Z</cp:lastPrinted>
  <dcterms:created xsi:type="dcterms:W3CDTF">2020-10-13T10:38:00Z</dcterms:created>
  <dcterms:modified xsi:type="dcterms:W3CDTF">2020-10-13T10:47:00Z</dcterms:modified>
</cp:coreProperties>
</file>